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F38F" w14:textId="77777777" w:rsidR="00C74A9E" w:rsidRPr="00E75D3A" w:rsidRDefault="00C74A9E" w:rsidP="00C74A9E">
      <w:pPr>
        <w:pStyle w:val="Standard1"/>
        <w:tabs>
          <w:tab w:val="left" w:pos="6096"/>
        </w:tabs>
        <w:rPr>
          <w:rFonts w:ascii="Corbel" w:hAnsi="Corbel"/>
          <w:color w:val="2F5496" w:themeColor="accent1" w:themeShade="BF"/>
          <w:sz w:val="20"/>
          <w:lang w:val="en-GB"/>
        </w:rPr>
      </w:pPr>
    </w:p>
    <w:p w14:paraId="5FD69A40" w14:textId="02FD04BE" w:rsidR="00C74A9E" w:rsidRPr="00E75D3A" w:rsidRDefault="00C74A9E" w:rsidP="006D603A">
      <w:pPr>
        <w:pStyle w:val="Standard1"/>
        <w:tabs>
          <w:tab w:val="left" w:pos="6804"/>
        </w:tabs>
        <w:ind w:left="4320" w:hanging="3611"/>
        <w:rPr>
          <w:rFonts w:ascii="Arial" w:hAnsi="Arial" w:cs="Arial"/>
          <w:color w:val="2F5496" w:themeColor="accent1" w:themeShade="BF"/>
          <w:sz w:val="20"/>
        </w:rPr>
      </w:pPr>
      <w:r w:rsidRPr="00E75D3A">
        <w:rPr>
          <w:rFonts w:ascii="Arial" w:hAnsi="Arial" w:cs="Arial"/>
          <w:b/>
          <w:bCs/>
          <w:color w:val="2F5496" w:themeColor="accent1" w:themeShade="BF"/>
          <w:sz w:val="20"/>
          <w:lang w:val="en-GB"/>
        </w:rPr>
        <w:t xml:space="preserve">TSTA </w:t>
      </w:r>
      <w:r w:rsidRPr="00E75D3A">
        <w:rPr>
          <w:rFonts w:ascii="Arial" w:hAnsi="Arial" w:cs="Arial"/>
          <w:color w:val="2F5496" w:themeColor="accent1" w:themeShade="BF"/>
          <w:sz w:val="20"/>
          <w:lang w:val="en-GB"/>
        </w:rPr>
        <w:t>Exam Supervisor</w:t>
      </w:r>
      <w:r w:rsidR="006D603A" w:rsidRPr="00E75D3A">
        <w:rPr>
          <w:rFonts w:ascii="Arial" w:hAnsi="Arial" w:cs="Arial"/>
          <w:color w:val="2F5496" w:themeColor="accent1" w:themeShade="BF"/>
          <w:sz w:val="20"/>
          <w:lang w:val="en-GB"/>
        </w:rPr>
        <w:tab/>
      </w:r>
      <w:r w:rsidR="006D603A" w:rsidRPr="00E75D3A">
        <w:rPr>
          <w:rFonts w:ascii="Arial" w:hAnsi="Arial" w:cs="Arial"/>
          <w:color w:val="2F5496" w:themeColor="accent1" w:themeShade="BF"/>
          <w:sz w:val="20"/>
          <w:lang w:val="en-GB"/>
        </w:rPr>
        <w:tab/>
      </w:r>
      <w:r w:rsidRPr="00E75D3A">
        <w:rPr>
          <w:rFonts w:ascii="Arial" w:hAnsi="Arial" w:cs="Arial"/>
          <w:b/>
          <w:bCs/>
          <w:color w:val="2F5496" w:themeColor="accent1" w:themeShade="BF"/>
          <w:sz w:val="20"/>
          <w:lang w:val="en-GB"/>
        </w:rPr>
        <w:t xml:space="preserve">CTA </w:t>
      </w:r>
      <w:r w:rsidRPr="00E75D3A">
        <w:rPr>
          <w:rFonts w:ascii="Arial" w:hAnsi="Arial" w:cs="Arial"/>
          <w:color w:val="2F5496" w:themeColor="accent1" w:themeShade="BF"/>
          <w:sz w:val="20"/>
          <w:lang w:val="en-GB"/>
        </w:rPr>
        <w:t>Ex</w:t>
      </w:r>
      <w:r w:rsidR="006D603A" w:rsidRPr="00E75D3A">
        <w:rPr>
          <w:rFonts w:ascii="Arial" w:hAnsi="Arial" w:cs="Arial"/>
          <w:color w:val="2F5496" w:themeColor="accent1" w:themeShade="BF"/>
          <w:sz w:val="20"/>
          <w:lang w:val="en-GB"/>
        </w:rPr>
        <w:t xml:space="preserve">am </w:t>
      </w:r>
      <w:r w:rsidRPr="00E75D3A">
        <w:rPr>
          <w:rFonts w:ascii="Arial" w:hAnsi="Arial" w:cs="Arial"/>
          <w:color w:val="2F5496" w:themeColor="accent1" w:themeShade="BF"/>
          <w:sz w:val="20"/>
          <w:lang w:val="en-GB"/>
        </w:rPr>
        <w:t>Supervisor</w:t>
      </w:r>
    </w:p>
    <w:p w14:paraId="05CDD7BF" w14:textId="19075D98" w:rsidR="00425207" w:rsidRPr="00E75D3A" w:rsidRDefault="00425207" w:rsidP="00C74A9E">
      <w:pPr>
        <w:pStyle w:val="Standard1"/>
        <w:tabs>
          <w:tab w:val="left" w:pos="6804"/>
        </w:tabs>
        <w:ind w:left="709"/>
        <w:rPr>
          <w:rFonts w:ascii="Arial" w:hAnsi="Arial" w:cs="Arial"/>
          <w:color w:val="2F5496" w:themeColor="accent1" w:themeShade="BF"/>
          <w:sz w:val="20"/>
          <w:lang w:val="de-DE"/>
        </w:rPr>
      </w:pPr>
      <w:bookmarkStart w:id="0" w:name="_Hlk165320423"/>
      <w:r w:rsidRPr="00E75D3A">
        <w:rPr>
          <w:rFonts w:ascii="Arial" w:hAnsi="Arial" w:cs="Arial"/>
          <w:color w:val="2F5496" w:themeColor="accent1" w:themeShade="BF"/>
          <w:sz w:val="20"/>
          <w:lang w:val="de-DE"/>
        </w:rPr>
        <w:t>Nottingham</w:t>
      </w:r>
      <w:r w:rsidR="006D603A" w:rsidRPr="00E75D3A">
        <w:rPr>
          <w:rFonts w:ascii="Arial" w:hAnsi="Arial" w:cs="Arial"/>
          <w:color w:val="2F5496" w:themeColor="accent1" w:themeShade="BF"/>
          <w:sz w:val="20"/>
          <w:lang w:val="de-DE"/>
        </w:rPr>
        <w:t xml:space="preserve"> UK</w:t>
      </w:r>
      <w:r w:rsidRPr="00E75D3A">
        <w:rPr>
          <w:rFonts w:ascii="Arial" w:hAnsi="Arial" w:cs="Arial"/>
          <w:color w:val="2F5496" w:themeColor="accent1" w:themeShade="BF"/>
          <w:sz w:val="20"/>
          <w:lang w:val="de-DE"/>
        </w:rPr>
        <w:t xml:space="preserve"> 2026</w:t>
      </w:r>
      <w:r w:rsidR="006D603A" w:rsidRPr="00E75D3A">
        <w:rPr>
          <w:rFonts w:ascii="Arial" w:hAnsi="Arial" w:cs="Arial"/>
          <w:color w:val="2F5496" w:themeColor="accent1" w:themeShade="BF"/>
          <w:sz w:val="20"/>
          <w:lang w:val="de-DE"/>
        </w:rPr>
        <w:tab/>
      </w:r>
      <w:r w:rsidRPr="00E75D3A">
        <w:rPr>
          <w:rFonts w:ascii="Arial" w:hAnsi="Arial" w:cs="Arial"/>
          <w:color w:val="2F5496" w:themeColor="accent1" w:themeShade="BF"/>
          <w:sz w:val="20"/>
          <w:lang w:val="de-DE"/>
        </w:rPr>
        <w:t>Nottingham</w:t>
      </w:r>
      <w:r w:rsidR="006D603A" w:rsidRPr="00E75D3A">
        <w:rPr>
          <w:rFonts w:ascii="Arial" w:hAnsi="Arial" w:cs="Arial"/>
          <w:color w:val="2F5496" w:themeColor="accent1" w:themeShade="BF"/>
          <w:sz w:val="20"/>
          <w:lang w:val="de-DE"/>
        </w:rPr>
        <w:t xml:space="preserve"> UK </w:t>
      </w:r>
      <w:r w:rsidRPr="00E75D3A">
        <w:rPr>
          <w:rFonts w:ascii="Arial" w:hAnsi="Arial" w:cs="Arial"/>
          <w:color w:val="2F5496" w:themeColor="accent1" w:themeShade="BF"/>
          <w:sz w:val="20"/>
          <w:lang w:val="de-DE"/>
        </w:rPr>
        <w:t>2026</w:t>
      </w:r>
    </w:p>
    <w:p w14:paraId="46E87945" w14:textId="0965E722" w:rsidR="00C74A9E" w:rsidRPr="00E75D3A" w:rsidRDefault="00425207" w:rsidP="00C74A9E">
      <w:pPr>
        <w:pStyle w:val="Standard1"/>
        <w:tabs>
          <w:tab w:val="left" w:pos="6804"/>
        </w:tabs>
        <w:ind w:left="709"/>
        <w:rPr>
          <w:rFonts w:ascii="Arial" w:hAnsi="Arial" w:cs="Arial"/>
          <w:color w:val="2F5496" w:themeColor="accent1" w:themeShade="BF"/>
          <w:sz w:val="20"/>
          <w:lang w:val="de-DE"/>
        </w:rPr>
      </w:pPr>
      <w:r w:rsidRPr="00E75D3A">
        <w:rPr>
          <w:rFonts w:ascii="Arial" w:hAnsi="Arial" w:cs="Arial"/>
          <w:color w:val="2F5496" w:themeColor="accent1" w:themeShade="BF"/>
          <w:sz w:val="20"/>
          <w:lang w:val="de-DE"/>
        </w:rPr>
        <w:t>JULIA TOLLEY</w:t>
      </w:r>
      <w:r w:rsidR="00C74A9E" w:rsidRPr="00E75D3A">
        <w:rPr>
          <w:rFonts w:ascii="Arial" w:hAnsi="Arial" w:cs="Arial"/>
          <w:color w:val="2F5496" w:themeColor="accent1" w:themeShade="BF"/>
          <w:sz w:val="20"/>
          <w:lang w:val="de-DE"/>
        </w:rPr>
        <w:tab/>
      </w:r>
      <w:r w:rsidRPr="00E75D3A">
        <w:rPr>
          <w:rFonts w:ascii="Arial" w:hAnsi="Arial" w:cs="Arial"/>
          <w:color w:val="2F5496" w:themeColor="accent1" w:themeShade="BF"/>
          <w:sz w:val="20"/>
          <w:lang w:val="de-DE"/>
        </w:rPr>
        <w:t>BEV GIBBONS</w:t>
      </w:r>
    </w:p>
    <w:p w14:paraId="05069964" w14:textId="77777777" w:rsidR="007E6110" w:rsidRPr="00E75D3A" w:rsidRDefault="007E6110" w:rsidP="00C74A9E">
      <w:pPr>
        <w:pStyle w:val="Standard1"/>
        <w:tabs>
          <w:tab w:val="left" w:pos="6804"/>
        </w:tabs>
        <w:ind w:left="709"/>
        <w:rPr>
          <w:rFonts w:ascii="Arial" w:hAnsi="Arial" w:cs="Arial"/>
          <w:color w:val="2F5496" w:themeColor="accent1" w:themeShade="BF"/>
          <w:szCs w:val="24"/>
        </w:rPr>
      </w:pPr>
    </w:p>
    <w:bookmarkEnd w:id="0"/>
    <w:p w14:paraId="44447AB3" w14:textId="57F0F694" w:rsidR="00C74A9E" w:rsidRPr="00E75D3A" w:rsidRDefault="00425207" w:rsidP="00E75D3A">
      <w:pPr>
        <w:pStyle w:val="Standard1"/>
        <w:tabs>
          <w:tab w:val="left" w:pos="6804"/>
        </w:tabs>
        <w:ind w:left="709"/>
        <w:rPr>
          <w:rFonts w:ascii="Arial" w:hAnsi="Arial" w:cs="Arial"/>
          <w:color w:val="2F5496" w:themeColor="accent1" w:themeShade="BF"/>
          <w:szCs w:val="24"/>
        </w:rPr>
      </w:pPr>
      <w:r w:rsidRPr="00E75D3A">
        <w:rPr>
          <w:rFonts w:ascii="Arial" w:hAnsi="Arial" w:cs="Arial"/>
          <w:color w:val="942092"/>
          <w:szCs w:val="24"/>
          <w:lang w:val="de-CH"/>
        </w:rPr>
        <w:fldChar w:fldCharType="begin"/>
      </w:r>
      <w:r w:rsidRPr="00E75D3A">
        <w:rPr>
          <w:rFonts w:ascii="Arial" w:hAnsi="Arial" w:cs="Arial"/>
          <w:color w:val="942092"/>
          <w:szCs w:val="24"/>
          <w:lang w:val="de-CH"/>
        </w:rPr>
        <w:instrText>HYPERLINK "mailto:</w:instrText>
      </w:r>
      <w:r w:rsidRPr="00E75D3A">
        <w:rPr>
          <w:rFonts w:ascii="Arial" w:hAnsi="Arial" w:cs="Arial"/>
          <w:color w:val="942092"/>
          <w:szCs w:val="24"/>
          <w:lang w:val="de-CH"/>
        </w:rPr>
        <w:instrText>uk.les.tsta.exams@gmail.com</w:instrText>
      </w:r>
      <w:r w:rsidRPr="00E75D3A">
        <w:rPr>
          <w:rFonts w:ascii="Arial" w:hAnsi="Arial" w:cs="Arial"/>
          <w:color w:val="942092"/>
          <w:szCs w:val="24"/>
          <w:lang w:val="de-CH"/>
        </w:rPr>
        <w:instrText>"</w:instrText>
      </w:r>
      <w:r w:rsidRPr="00E75D3A">
        <w:rPr>
          <w:rFonts w:ascii="Arial" w:hAnsi="Arial" w:cs="Arial"/>
          <w:color w:val="942092"/>
          <w:szCs w:val="24"/>
          <w:lang w:val="de-CH"/>
        </w:rPr>
        <w:fldChar w:fldCharType="separate"/>
      </w:r>
      <w:r w:rsidRPr="00E75D3A">
        <w:rPr>
          <w:rStyle w:val="Hyperlink"/>
          <w:rFonts w:ascii="Arial" w:hAnsi="Arial" w:cs="Arial"/>
          <w:color w:val="942092"/>
          <w:szCs w:val="24"/>
          <w:lang w:val="de-CH"/>
        </w:rPr>
        <w:t>uk.les.tsta.exams@gmail</w:t>
      </w:r>
      <w:r w:rsidRPr="00E75D3A">
        <w:rPr>
          <w:rStyle w:val="Hyperlink"/>
          <w:rFonts w:ascii="Arial" w:hAnsi="Arial" w:cs="Arial"/>
          <w:color w:val="942092"/>
          <w:szCs w:val="24"/>
          <w:lang w:val="de-CH"/>
        </w:rPr>
        <w:t>.</w:t>
      </w:r>
      <w:r w:rsidRPr="00E75D3A">
        <w:rPr>
          <w:rStyle w:val="Hyperlink"/>
          <w:rFonts w:ascii="Arial" w:hAnsi="Arial" w:cs="Arial"/>
          <w:color w:val="942092"/>
          <w:szCs w:val="24"/>
          <w:lang w:val="de-CH"/>
        </w:rPr>
        <w:t>com</w:t>
      </w:r>
      <w:r w:rsidRPr="00E75D3A">
        <w:rPr>
          <w:rFonts w:ascii="Arial" w:hAnsi="Arial" w:cs="Arial"/>
          <w:color w:val="942092"/>
          <w:szCs w:val="24"/>
          <w:lang w:val="de-CH"/>
        </w:rPr>
        <w:fldChar w:fldCharType="end"/>
      </w:r>
      <w:r w:rsidR="006D603A" w:rsidRPr="00E75D3A">
        <w:rPr>
          <w:rFonts w:ascii="Arial" w:hAnsi="Arial" w:cs="Arial"/>
          <w:color w:val="2F5496" w:themeColor="accent1" w:themeShade="BF"/>
          <w:szCs w:val="24"/>
          <w:lang w:val="de-CH"/>
        </w:rPr>
        <w:tab/>
      </w:r>
      <w:r w:rsidR="006D603A" w:rsidRPr="00E75D3A">
        <w:rPr>
          <w:rFonts w:ascii="Roboto" w:hAnsi="Roboto"/>
          <w:color w:val="942092"/>
          <w:sz w:val="20"/>
          <w:u w:val="single"/>
        </w:rPr>
        <w:t>bgcp@bevgibbons.co.uk</w:t>
      </w:r>
      <w:r w:rsidR="007E6110" w:rsidRPr="00E75D3A">
        <w:rPr>
          <w:rFonts w:ascii="Arial" w:hAnsi="Arial" w:cs="Arial"/>
          <w:color w:val="2F5496" w:themeColor="accent1" w:themeShade="BF"/>
          <w:szCs w:val="24"/>
          <w:lang w:val="de-CH"/>
        </w:rPr>
        <w:tab/>
      </w:r>
      <w:r w:rsidR="00C74A9E" w:rsidRPr="00E75D3A">
        <w:rPr>
          <w:rFonts w:ascii="Arial" w:hAnsi="Arial" w:cs="Arial"/>
          <w:color w:val="2F5496" w:themeColor="accent1" w:themeShade="BF"/>
          <w:szCs w:val="24"/>
        </w:rPr>
        <w:t xml:space="preserve"> </w:t>
      </w:r>
    </w:p>
    <w:p w14:paraId="1223F19B" w14:textId="23869D6B" w:rsidR="00C74A9E" w:rsidRPr="00E75D3A" w:rsidRDefault="00C74A9E" w:rsidP="00C74A9E">
      <w:pPr>
        <w:pStyle w:val="Standard1"/>
        <w:ind w:left="709"/>
        <w:jc w:val="center"/>
        <w:rPr>
          <w:rFonts w:ascii="Arial" w:hAnsi="Arial" w:cs="Arial"/>
          <w:b/>
          <w:color w:val="2F5496" w:themeColor="accent1" w:themeShade="BF"/>
          <w:szCs w:val="24"/>
          <w:lang w:val="en-US"/>
        </w:rPr>
      </w:pPr>
      <w:r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 xml:space="preserve">Call for </w:t>
      </w:r>
      <w:r w:rsidR="00425207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>E</w:t>
      </w:r>
      <w:r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>xaminers</w:t>
      </w:r>
      <w:r w:rsidR="00E75D3A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>, UK</w:t>
      </w:r>
    </w:p>
    <w:p w14:paraId="0FD4698D" w14:textId="77777777" w:rsidR="00425207" w:rsidRPr="00E75D3A" w:rsidRDefault="00425207" w:rsidP="00C74A9E">
      <w:pPr>
        <w:pStyle w:val="Standard1"/>
        <w:ind w:left="709"/>
        <w:jc w:val="center"/>
        <w:rPr>
          <w:rFonts w:ascii="Arial" w:hAnsi="Arial" w:cs="Arial"/>
          <w:color w:val="2F5496" w:themeColor="accent1" w:themeShade="BF"/>
          <w:szCs w:val="24"/>
        </w:rPr>
      </w:pPr>
    </w:p>
    <w:p w14:paraId="4036F32F" w14:textId="77777777" w:rsidR="00425207" w:rsidRPr="00E75D3A" w:rsidRDefault="00C74A9E" w:rsidP="00C74A9E">
      <w:pPr>
        <w:pStyle w:val="Standard1"/>
        <w:ind w:left="709"/>
        <w:jc w:val="center"/>
        <w:rPr>
          <w:rFonts w:ascii="Arial" w:hAnsi="Arial" w:cs="Arial"/>
          <w:b/>
          <w:color w:val="2F5496" w:themeColor="accent1" w:themeShade="BF"/>
          <w:szCs w:val="24"/>
          <w:lang w:val="en-US"/>
        </w:rPr>
      </w:pPr>
      <w:r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 xml:space="preserve">CTA &amp; TSTA Exams </w:t>
      </w:r>
      <w:r w:rsidR="00425207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>–</w:t>
      </w:r>
      <w:r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 xml:space="preserve"> </w:t>
      </w:r>
      <w:r w:rsidR="00425207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>22</w:t>
      </w:r>
      <w:r w:rsidR="00425207" w:rsidRPr="00E75D3A">
        <w:rPr>
          <w:rFonts w:ascii="Arial" w:hAnsi="Arial" w:cs="Arial"/>
          <w:b/>
          <w:color w:val="2F5496" w:themeColor="accent1" w:themeShade="BF"/>
          <w:szCs w:val="24"/>
          <w:vertAlign w:val="superscript"/>
          <w:lang w:val="en-US"/>
        </w:rPr>
        <w:t>nd</w:t>
      </w:r>
      <w:r w:rsidR="00425207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 xml:space="preserve"> &amp; 23</w:t>
      </w:r>
      <w:proofErr w:type="gramStart"/>
      <w:r w:rsidR="00425207" w:rsidRPr="00E75D3A">
        <w:rPr>
          <w:rFonts w:ascii="Arial" w:hAnsi="Arial" w:cs="Arial"/>
          <w:b/>
          <w:color w:val="2F5496" w:themeColor="accent1" w:themeShade="BF"/>
          <w:szCs w:val="24"/>
          <w:vertAlign w:val="superscript"/>
          <w:lang w:val="en-US"/>
        </w:rPr>
        <w:t>rd</w:t>
      </w:r>
      <w:r w:rsidR="00425207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 xml:space="preserve"> </w:t>
      </w:r>
      <w:r w:rsidR="00425207" w:rsidRPr="00E75D3A">
        <w:rPr>
          <w:rFonts w:ascii="Arial" w:hAnsi="Arial" w:cs="Arial"/>
          <w:b/>
          <w:color w:val="2F5496" w:themeColor="accent1" w:themeShade="BF"/>
          <w:szCs w:val="24"/>
          <w:vertAlign w:val="superscript"/>
          <w:lang w:val="en-US"/>
        </w:rPr>
        <w:t xml:space="preserve"> </w:t>
      </w:r>
      <w:r w:rsidR="00425207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>April</w:t>
      </w:r>
      <w:proofErr w:type="gramEnd"/>
      <w:r w:rsidR="00425207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 xml:space="preserve"> </w:t>
      </w:r>
      <w:r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>202</w:t>
      </w:r>
      <w:r w:rsidR="00425207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>6</w:t>
      </w:r>
      <w:r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 xml:space="preserve">, </w:t>
      </w:r>
    </w:p>
    <w:p w14:paraId="07F89337" w14:textId="48820CEE" w:rsidR="00C74A9E" w:rsidRPr="00E75D3A" w:rsidRDefault="00425207" w:rsidP="00C74A9E">
      <w:pPr>
        <w:pStyle w:val="Standard1"/>
        <w:ind w:left="709"/>
        <w:jc w:val="center"/>
        <w:rPr>
          <w:rFonts w:ascii="Arial" w:hAnsi="Arial" w:cs="Arial"/>
          <w:color w:val="2F5496" w:themeColor="accent1" w:themeShade="BF"/>
          <w:szCs w:val="24"/>
        </w:rPr>
      </w:pPr>
      <w:r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 xml:space="preserve">Wednesday </w:t>
      </w:r>
      <w:r w:rsidR="00C74A9E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 xml:space="preserve">from </w:t>
      </w:r>
      <w:r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>Midday to Thursday 6pm (timings to be confirmed)</w:t>
      </w:r>
    </w:p>
    <w:p w14:paraId="66345887" w14:textId="7ED121C8" w:rsidR="00C74A9E" w:rsidRPr="00E75D3A" w:rsidRDefault="00425207" w:rsidP="00C74A9E">
      <w:pPr>
        <w:pStyle w:val="Standard1"/>
        <w:ind w:left="709" w:right="566"/>
        <w:jc w:val="center"/>
        <w:rPr>
          <w:rFonts w:ascii="Arial" w:hAnsi="Arial" w:cs="Arial"/>
          <w:color w:val="2F5496" w:themeColor="accent1" w:themeShade="BF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Cs w:val="24"/>
        </w:rPr>
        <w:t>Eastwood Hall, Mansfield Road, Eastwood, Nottingham NG16 3SS</w:t>
      </w:r>
      <w:r w:rsidR="00C74A9E" w:rsidRPr="00E75D3A">
        <w:rPr>
          <w:rFonts w:ascii="Arial" w:hAnsi="Arial" w:cs="Arial"/>
          <w:b/>
          <w:color w:val="2F5496" w:themeColor="accent1" w:themeShade="BF"/>
          <w:szCs w:val="24"/>
          <w:lang w:val="en-US"/>
        </w:rPr>
        <w:t xml:space="preserve">               </w:t>
      </w:r>
    </w:p>
    <w:p w14:paraId="0135320D" w14:textId="77777777" w:rsidR="00C74A9E" w:rsidRPr="00E75D3A" w:rsidRDefault="00C74A9E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</w:p>
    <w:p w14:paraId="70CDCBA0" w14:textId="77777777" w:rsidR="00C74A9E" w:rsidRPr="00E75D3A" w:rsidRDefault="00C74A9E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Dear colleagues,</w:t>
      </w:r>
    </w:p>
    <w:p w14:paraId="2209AE17" w14:textId="77777777" w:rsidR="00C74A9E" w:rsidRPr="00E75D3A" w:rsidRDefault="00C74A9E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</w:p>
    <w:p w14:paraId="68687C0C" w14:textId="34EA9446" w:rsidR="00C74A9E" w:rsidRPr="00E75D3A" w:rsidRDefault="00425207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W</w:t>
      </w:r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e are </w:t>
      </w: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delighted to host the </w:t>
      </w:r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live CTA and TSTA exams together with you again this year</w:t>
      </w: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 in the UK, on this occasion the exams will be in Nottingham</w:t>
      </w:r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.</w:t>
      </w:r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br/>
      </w:r>
    </w:p>
    <w:p w14:paraId="0B6BD472" w14:textId="28A18736" w:rsidR="00C74A9E" w:rsidRPr="00E75D3A" w:rsidRDefault="00425207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C</w:t>
      </w:r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an </w:t>
      </w: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you please </w:t>
      </w:r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make yourself available to join us for the exams as CTA and/or TSTA examiners / observers, as volunteers may it be as supervisees (with CTA and PTSTA</w:t>
      </w:r>
      <w:r w:rsid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)</w:t>
      </w:r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) or as audience members for the TSTA exams - we are very happy to </w:t>
      </w:r>
      <w:proofErr w:type="gramStart"/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welcoming</w:t>
      </w:r>
      <w:proofErr w:type="gramEnd"/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 you</w:t>
      </w:r>
      <w:r w:rsidR="0084601A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.</w:t>
      </w:r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 The more colleagues </w:t>
      </w:r>
      <w:r w:rsid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who respond to</w:t>
      </w:r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 this call, the more candidates will </w:t>
      </w:r>
      <w:r w:rsid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be offered</w:t>
      </w:r>
      <w:r w:rsidR="00C74A9E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 a place for their oral exam.</w:t>
      </w:r>
    </w:p>
    <w:p w14:paraId="42C1C519" w14:textId="77777777" w:rsidR="00C74A9E" w:rsidRPr="00E75D3A" w:rsidRDefault="00C74A9E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</w:p>
    <w:p w14:paraId="1EB325F4" w14:textId="4DF57D92" w:rsidR="00C74A9E" w:rsidRPr="00E75D3A" w:rsidRDefault="00C74A9E" w:rsidP="00C74A9E">
      <w:pPr>
        <w:ind w:left="709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The official start for all examiners in</w:t>
      </w:r>
      <w:r w:rsidR="0084601A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 Nottingham</w:t>
      </w: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 is the </w:t>
      </w:r>
      <w:r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mandatory </w:t>
      </w:r>
      <w:r w:rsidR="0084601A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exam briefing.</w:t>
      </w:r>
    </w:p>
    <w:p w14:paraId="59C3BB42" w14:textId="77777777" w:rsidR="00C74A9E" w:rsidRPr="00E75D3A" w:rsidRDefault="00C74A9E" w:rsidP="00C74A9E">
      <w:pPr>
        <w:ind w:left="709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</w:pPr>
    </w:p>
    <w:p w14:paraId="44F3C6F7" w14:textId="0120BCEC" w:rsidR="00C74A9E" w:rsidRPr="00E75D3A" w:rsidRDefault="00C74A9E" w:rsidP="00C74A9E">
      <w:pPr>
        <w:ind w:left="709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Examiners Briefing on </w:t>
      </w:r>
      <w:r w:rsidR="0084601A"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Wednesday 22nd April </w:t>
      </w:r>
      <w:r w:rsidR="006D603A"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2026 </w:t>
      </w:r>
      <w:r w:rsidR="0084601A"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>–</w:t>
      </w:r>
    </w:p>
    <w:p w14:paraId="1A476716" w14:textId="4DFC0FE4" w:rsidR="0084601A" w:rsidRPr="00E75D3A" w:rsidRDefault="006D603A" w:rsidP="00C74A9E">
      <w:pPr>
        <w:ind w:left="709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>A</w:t>
      </w:r>
      <w:r w:rsidR="0084601A"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pproximately </w:t>
      </w:r>
      <w:r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1pm, to be </w:t>
      </w:r>
      <w:r w:rsidR="00F57545"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>confirmed.</w:t>
      </w:r>
    </w:p>
    <w:p w14:paraId="5724D276" w14:textId="77777777" w:rsidR="00C74A9E" w:rsidRPr="00E75D3A" w:rsidRDefault="00C74A9E" w:rsidP="00C74A9E">
      <w:pPr>
        <w:ind w:left="709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</w:pPr>
    </w:p>
    <w:p w14:paraId="3AAAE5D0" w14:textId="77777777" w:rsidR="00C74A9E" w:rsidRPr="00E75D3A" w:rsidRDefault="00C74A9E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 </w:t>
      </w:r>
    </w:p>
    <w:p w14:paraId="03E7AE91" w14:textId="04F758A4" w:rsidR="00C74A9E" w:rsidRPr="00E75D3A" w:rsidRDefault="00C74A9E" w:rsidP="00E75D3A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The volunteer's briefing and the candidate's briefings will </w:t>
      </w:r>
      <w:r w:rsidR="006D603A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follow this meeting.</w:t>
      </w:r>
      <w:r w:rsid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 </w:t>
      </w:r>
      <w:r w:rsidR="006D603A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A timetable will be made available prior to the Exams.</w:t>
      </w:r>
    </w:p>
    <w:p w14:paraId="182BEC40" w14:textId="77777777" w:rsidR="006D603A" w:rsidRPr="00E75D3A" w:rsidRDefault="006D603A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</w:p>
    <w:p w14:paraId="6A2097B6" w14:textId="7DED624D" w:rsidR="00C74A9E" w:rsidRPr="00E75D3A" w:rsidRDefault="00C74A9E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Please register </w:t>
      </w:r>
      <w:r w:rsidR="006D603A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by </w:t>
      </w:r>
      <w:r w:rsidR="006D603A"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>1</w:t>
      </w:r>
      <w:r w:rsidR="006D603A"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vertAlign w:val="superscript"/>
          <w:lang w:val="en-US"/>
        </w:rPr>
        <w:t>st</w:t>
      </w:r>
      <w:r w:rsidR="006D603A"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 December 2025 </w:t>
      </w: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using the google form, on this link</w:t>
      </w:r>
      <w:r w:rsidR="006D603A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, an automatic acknowledgement of your registration will follow</w:t>
      </w: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:  </w:t>
      </w: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ab/>
      </w:r>
    </w:p>
    <w:p w14:paraId="7F69134E" w14:textId="77777777" w:rsidR="00C74A9E" w:rsidRPr="00E75D3A" w:rsidRDefault="00C74A9E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ab/>
      </w: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ab/>
      </w: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ab/>
      </w:r>
    </w:p>
    <w:p w14:paraId="25E260E1" w14:textId="337441C6" w:rsidR="003317C4" w:rsidRPr="00E75D3A" w:rsidRDefault="003317C4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</w:rPr>
      </w:pPr>
      <w:hyperlink r:id="rId4" w:history="1">
        <w:r w:rsidRPr="00E75D3A">
          <w:rPr>
            <w:rStyle w:val="Hyperlink"/>
            <w:rFonts w:ascii="Arial" w:hAnsi="Arial" w:cs="Arial"/>
            <w:color w:val="2F5496" w:themeColor="accent1" w:themeShade="BF"/>
            <w:sz w:val="24"/>
            <w:szCs w:val="24"/>
          </w:rPr>
          <w:t>https://docs.google.com/forms/d/1Yt4z</w:t>
        </w:r>
        <w:r w:rsidRPr="00E75D3A">
          <w:rPr>
            <w:rStyle w:val="Hyperlink"/>
            <w:rFonts w:ascii="Arial" w:hAnsi="Arial" w:cs="Arial"/>
            <w:color w:val="2F5496" w:themeColor="accent1" w:themeShade="BF"/>
            <w:sz w:val="24"/>
            <w:szCs w:val="24"/>
          </w:rPr>
          <w:t>Z</w:t>
        </w:r>
        <w:r w:rsidRPr="00E75D3A">
          <w:rPr>
            <w:rStyle w:val="Hyperlink"/>
            <w:rFonts w:ascii="Arial" w:hAnsi="Arial" w:cs="Arial"/>
            <w:color w:val="2F5496" w:themeColor="accent1" w:themeShade="BF"/>
            <w:sz w:val="24"/>
            <w:szCs w:val="24"/>
          </w:rPr>
          <w:t>sbyg6ELPxvrn54iRXXQ6WuH2Hcrqd9L0DFJyMU/edit?pli</w:t>
        </w:r>
        <w:r w:rsidRPr="00E75D3A">
          <w:rPr>
            <w:rStyle w:val="Hyperlink"/>
            <w:rFonts w:ascii="Arial" w:hAnsi="Arial" w:cs="Arial"/>
            <w:color w:val="2F5496" w:themeColor="accent1" w:themeShade="BF"/>
            <w:sz w:val="24"/>
            <w:szCs w:val="24"/>
          </w:rPr>
          <w:t>=</w:t>
        </w:r>
        <w:r w:rsidRPr="00E75D3A">
          <w:rPr>
            <w:rStyle w:val="Hyperlink"/>
            <w:rFonts w:ascii="Arial" w:hAnsi="Arial" w:cs="Arial"/>
            <w:color w:val="2F5496" w:themeColor="accent1" w:themeShade="BF"/>
            <w:sz w:val="24"/>
            <w:szCs w:val="24"/>
          </w:rPr>
          <w:t>1</w:t>
        </w:r>
      </w:hyperlink>
    </w:p>
    <w:p w14:paraId="5F82625D" w14:textId="77777777" w:rsidR="003317C4" w:rsidRPr="00E75D3A" w:rsidRDefault="003317C4" w:rsidP="00E75D3A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</w:pPr>
    </w:p>
    <w:p w14:paraId="5B1D3C3B" w14:textId="17E02013" w:rsidR="00C74A9E" w:rsidRPr="00E75D3A" w:rsidRDefault="00C74A9E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Please refrain from sending us</w:t>
      </w:r>
      <w:r w:rsidR="003317C4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, UKATA</w:t>
      </w: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 or EATA office additional e-mails. You can add individual messages within the form. Your data will only be used for the organisation of this year's exams</w:t>
      </w:r>
      <w:r w:rsidR="003317C4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.</w:t>
      </w:r>
    </w:p>
    <w:p w14:paraId="0B9C7868" w14:textId="77777777" w:rsidR="00C74A9E" w:rsidRPr="00E75D3A" w:rsidRDefault="00C74A9E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</w:p>
    <w:p w14:paraId="0CC3E083" w14:textId="0CB7399A" w:rsidR="00C74A9E" w:rsidRPr="00E75D3A" w:rsidRDefault="00C74A9E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If for some reason you are not available as an examiner after you have registered, please inform us as soon as is possible for you</w:t>
      </w:r>
      <w:r w:rsidR="003317C4"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>.</w:t>
      </w:r>
    </w:p>
    <w:p w14:paraId="5D2E62BC" w14:textId="77777777" w:rsidR="00E75D3A" w:rsidRPr="00E75D3A" w:rsidRDefault="00E75D3A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</w:p>
    <w:p w14:paraId="153AB50C" w14:textId="6998EF9F" w:rsidR="00E75D3A" w:rsidRPr="00E75D3A" w:rsidRDefault="00E75D3A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color w:val="2F5496" w:themeColor="accent1" w:themeShade="BF"/>
          <w:sz w:val="24"/>
          <w:szCs w:val="24"/>
          <w:lang w:val="en-US"/>
        </w:rPr>
        <w:t xml:space="preserve">Thank you for your time and commitment, </w:t>
      </w:r>
    </w:p>
    <w:p w14:paraId="0DAB0E9A" w14:textId="77777777" w:rsidR="00E75D3A" w:rsidRPr="00E75D3A" w:rsidRDefault="00E75D3A" w:rsidP="00C74A9E">
      <w:pPr>
        <w:ind w:left="709"/>
        <w:rPr>
          <w:rFonts w:ascii="Arial" w:hAnsi="Arial" w:cs="Arial"/>
          <w:color w:val="2F5496" w:themeColor="accent1" w:themeShade="BF"/>
          <w:sz w:val="24"/>
          <w:szCs w:val="24"/>
          <w:lang w:val="en-US"/>
        </w:rPr>
      </w:pPr>
    </w:p>
    <w:p w14:paraId="046C00CB" w14:textId="4659A103" w:rsidR="00C74A9E" w:rsidRPr="00F57545" w:rsidRDefault="00E75D3A" w:rsidP="00F57545">
      <w:pPr>
        <w:ind w:left="709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</w:pPr>
      <w:r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Julia </w:t>
      </w:r>
      <w:r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Tolley TSTA (P) </w:t>
      </w:r>
      <w:r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>and Bev</w:t>
      </w:r>
      <w:r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 Gibbons TSTA (P)</w:t>
      </w:r>
      <w:r w:rsidRPr="00E75D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 Local Exam Supervisors</w:t>
      </w:r>
    </w:p>
    <w:p w14:paraId="0AB897E9" w14:textId="1F737E99" w:rsidR="00AF3A16" w:rsidRPr="00E75D3A" w:rsidRDefault="00AF3A16" w:rsidP="00C74A9E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sectPr w:rsidR="00AF3A16" w:rsidRPr="00E75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9E"/>
    <w:rsid w:val="00140F3A"/>
    <w:rsid w:val="003317C4"/>
    <w:rsid w:val="00425207"/>
    <w:rsid w:val="006970F8"/>
    <w:rsid w:val="006D603A"/>
    <w:rsid w:val="007E6110"/>
    <w:rsid w:val="0084601A"/>
    <w:rsid w:val="008B717A"/>
    <w:rsid w:val="00AF3A16"/>
    <w:rsid w:val="00C74A9E"/>
    <w:rsid w:val="00E75D3A"/>
    <w:rsid w:val="00F5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F80A0"/>
  <w15:chartTrackingRefBased/>
  <w15:docId w15:val="{146B073F-E89F-D547-A55B-48A50A02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A9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rsid w:val="00C74A9E"/>
    <w:pPr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Cs w:val="20"/>
      <w:lang w:val="it-IT"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C74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2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6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Yt4zZsbyg6ELPxvrn54iRXXQ6WuH2Hcrqd9L0DFJyMU/edit?pli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Tolley</dc:creator>
  <cp:keywords/>
  <dc:description/>
  <cp:lastModifiedBy>Julia Tolley</cp:lastModifiedBy>
  <cp:revision>6</cp:revision>
  <dcterms:created xsi:type="dcterms:W3CDTF">2025-11-10T12:42:00Z</dcterms:created>
  <dcterms:modified xsi:type="dcterms:W3CDTF">2025-11-10T14:19:00Z</dcterms:modified>
</cp:coreProperties>
</file>